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07" w:rsidRDefault="00FD04E2">
      <w:pPr>
        <w:rPr>
          <w:b/>
          <w:sz w:val="56"/>
          <w:szCs w:val="56"/>
          <w:lang w:val="bg-BG"/>
        </w:rPr>
      </w:pPr>
      <w:r>
        <w:t xml:space="preserve">                                       </w:t>
      </w:r>
      <w:r>
        <w:rPr>
          <w:lang w:val="bg-BG"/>
        </w:rPr>
        <w:t xml:space="preserve">                 </w:t>
      </w:r>
      <w:r>
        <w:t xml:space="preserve">    </w:t>
      </w:r>
      <w:r w:rsidRPr="00FD04E2">
        <w:rPr>
          <w:b/>
          <w:sz w:val="56"/>
          <w:szCs w:val="56"/>
          <w:lang w:val="bg-BG"/>
        </w:rPr>
        <w:t>П  Л  А  Н</w:t>
      </w:r>
    </w:p>
    <w:p w:rsidR="00FD04E2" w:rsidRDefault="00FD04E2">
      <w:pPr>
        <w:rPr>
          <w:b/>
          <w:sz w:val="32"/>
          <w:szCs w:val="32"/>
          <w:lang w:val="bg-BG"/>
        </w:rPr>
      </w:pPr>
      <w:r>
        <w:rPr>
          <w:b/>
          <w:sz w:val="32"/>
          <w:szCs w:val="32"/>
          <w:lang w:val="bg-BG"/>
        </w:rPr>
        <w:t xml:space="preserve">                 ЗА ДЕЙНОСТТА НА НАРОДНО  ЧИТАЛИЩЕ „ИЗГРЕВ 1927”</w:t>
      </w:r>
    </w:p>
    <w:p w:rsidR="00FD04E2" w:rsidRDefault="00FD04E2">
      <w:pPr>
        <w:rPr>
          <w:b/>
          <w:sz w:val="32"/>
          <w:szCs w:val="32"/>
          <w:lang w:val="bg-BG"/>
        </w:rPr>
      </w:pPr>
      <w:r>
        <w:rPr>
          <w:b/>
          <w:sz w:val="32"/>
          <w:szCs w:val="32"/>
          <w:lang w:val="bg-BG"/>
        </w:rPr>
        <w:t xml:space="preserve">                                   с.ВОЙВОДИНО  ПРЕЗ 2024 ГОДИНА</w:t>
      </w:r>
    </w:p>
    <w:p w:rsidR="00FD04E2" w:rsidRDefault="00FD04E2" w:rsidP="00F92FAC">
      <w:pPr>
        <w:jc w:val="both"/>
        <w:rPr>
          <w:b/>
          <w:sz w:val="32"/>
          <w:szCs w:val="32"/>
          <w:lang w:val="bg-BG"/>
        </w:rPr>
      </w:pPr>
    </w:p>
    <w:p w:rsidR="00FD04E2" w:rsidRDefault="00FD04E2" w:rsidP="00F92FAC">
      <w:pPr>
        <w:jc w:val="both"/>
        <w:rPr>
          <w:sz w:val="28"/>
          <w:szCs w:val="28"/>
          <w:lang w:val="bg-BG"/>
        </w:rPr>
      </w:pPr>
      <w:r>
        <w:rPr>
          <w:sz w:val="28"/>
          <w:szCs w:val="28"/>
          <w:lang w:val="bg-BG"/>
        </w:rPr>
        <w:t xml:space="preserve">          </w:t>
      </w:r>
      <w:r w:rsidRPr="00FD04E2">
        <w:rPr>
          <w:sz w:val="28"/>
          <w:szCs w:val="28"/>
          <w:lang w:val="bg-BG"/>
        </w:rPr>
        <w:t>Целта на Народно читалище „Изгрев 1927”</w:t>
      </w:r>
      <w:r>
        <w:rPr>
          <w:sz w:val="28"/>
          <w:szCs w:val="28"/>
          <w:lang w:val="bg-BG"/>
        </w:rPr>
        <w:t xml:space="preserve"> с.Войводино е да задоволява потребностите на населението свързани с обогатяване и развитие на културния живот на селото. Запазване,възстановяване на местните традиции, обичаи, фолклор и предаване на младото поколение.</w:t>
      </w:r>
    </w:p>
    <w:p w:rsidR="00FD04E2" w:rsidRDefault="00FD04E2" w:rsidP="00F92FAC">
      <w:pPr>
        <w:jc w:val="both"/>
        <w:rPr>
          <w:sz w:val="28"/>
          <w:szCs w:val="28"/>
          <w:lang w:val="bg-BG"/>
        </w:rPr>
      </w:pPr>
      <w:r>
        <w:rPr>
          <w:sz w:val="28"/>
          <w:szCs w:val="28"/>
          <w:lang w:val="bg-BG"/>
        </w:rPr>
        <w:t xml:space="preserve">           Разширяване на знанията на населението, създаване на условия за изява, осигуряване на достъп на информация за населението.За постигане на целите на читалището, направленията по които ще се осъществява дейността на Народно читалище „Изгрев 1927” с.Войводино през 2024г.</w:t>
      </w:r>
      <w:r w:rsidR="002C6785">
        <w:rPr>
          <w:sz w:val="28"/>
          <w:szCs w:val="28"/>
          <w:lang w:val="bg-BG"/>
        </w:rPr>
        <w:t>са следните:</w:t>
      </w:r>
    </w:p>
    <w:p w:rsidR="002C6785" w:rsidRDefault="002C6785" w:rsidP="00F92FAC">
      <w:pPr>
        <w:jc w:val="both"/>
        <w:rPr>
          <w:sz w:val="28"/>
          <w:szCs w:val="28"/>
          <w:lang w:val="bg-BG"/>
        </w:rPr>
      </w:pPr>
    </w:p>
    <w:p w:rsidR="002C6785" w:rsidRDefault="002C6785" w:rsidP="00F92FAC">
      <w:pPr>
        <w:jc w:val="both"/>
        <w:rPr>
          <w:b/>
          <w:sz w:val="28"/>
          <w:szCs w:val="28"/>
          <w:lang w:val="bg-BG"/>
        </w:rPr>
      </w:pPr>
      <w:r>
        <w:rPr>
          <w:sz w:val="28"/>
          <w:szCs w:val="28"/>
          <w:lang w:val="bg-BG"/>
        </w:rPr>
        <w:t xml:space="preserve">                   </w:t>
      </w:r>
      <w:r>
        <w:rPr>
          <w:b/>
          <w:sz w:val="28"/>
          <w:szCs w:val="28"/>
          <w:lang w:val="bg-BG"/>
        </w:rPr>
        <w:t>1.Поддържане и развитие на материално- техническата база:</w:t>
      </w:r>
    </w:p>
    <w:p w:rsidR="002C6785" w:rsidRDefault="002C6785" w:rsidP="00F92FAC">
      <w:pPr>
        <w:jc w:val="both"/>
        <w:rPr>
          <w:sz w:val="28"/>
          <w:szCs w:val="28"/>
          <w:lang w:val="bg-BG"/>
        </w:rPr>
      </w:pPr>
      <w:r>
        <w:rPr>
          <w:sz w:val="28"/>
          <w:szCs w:val="28"/>
          <w:lang w:val="bg-BG"/>
        </w:rPr>
        <w:t>--поддържане на сградата в добро хигиенно състояние</w:t>
      </w:r>
    </w:p>
    <w:p w:rsidR="002C6785" w:rsidRDefault="002C6785" w:rsidP="00F92FAC">
      <w:pPr>
        <w:jc w:val="both"/>
        <w:rPr>
          <w:sz w:val="28"/>
          <w:szCs w:val="28"/>
          <w:lang w:val="bg-BG"/>
        </w:rPr>
      </w:pPr>
      <w:r>
        <w:rPr>
          <w:sz w:val="28"/>
          <w:szCs w:val="28"/>
          <w:lang w:val="bg-BG"/>
        </w:rPr>
        <w:t>--извършване на необходимите вътрешни и външни ремонти/ циклене, лакиране на паркета на салона,ремонт на козирката на входа на читалището, ремонт на водосточните тръби на сградата/.</w:t>
      </w:r>
    </w:p>
    <w:p w:rsidR="002C6785" w:rsidRDefault="002C6785" w:rsidP="00F92FAC">
      <w:pPr>
        <w:jc w:val="both"/>
        <w:rPr>
          <w:sz w:val="28"/>
          <w:szCs w:val="28"/>
          <w:lang w:val="bg-BG"/>
        </w:rPr>
      </w:pPr>
      <w:r>
        <w:rPr>
          <w:sz w:val="28"/>
          <w:szCs w:val="28"/>
          <w:lang w:val="bg-BG"/>
        </w:rPr>
        <w:t>---закупуване на столове или пейки за салона на читалището</w:t>
      </w:r>
    </w:p>
    <w:p w:rsidR="002C6785" w:rsidRDefault="002C6785" w:rsidP="00F92FAC">
      <w:pPr>
        <w:jc w:val="both"/>
        <w:rPr>
          <w:b/>
          <w:sz w:val="28"/>
          <w:szCs w:val="28"/>
          <w:lang w:val="bg-BG"/>
        </w:rPr>
      </w:pPr>
      <w:r>
        <w:rPr>
          <w:sz w:val="28"/>
          <w:szCs w:val="28"/>
          <w:lang w:val="bg-BG"/>
        </w:rPr>
        <w:t xml:space="preserve">                    </w:t>
      </w:r>
      <w:r>
        <w:rPr>
          <w:b/>
          <w:sz w:val="28"/>
          <w:szCs w:val="28"/>
          <w:lang w:val="bg-BG"/>
        </w:rPr>
        <w:t>2.Информационна и библиотечна дейност</w:t>
      </w:r>
    </w:p>
    <w:p w:rsidR="002C6785" w:rsidRDefault="002C6785" w:rsidP="00F92FAC">
      <w:pPr>
        <w:jc w:val="both"/>
        <w:rPr>
          <w:sz w:val="28"/>
          <w:szCs w:val="28"/>
          <w:lang w:val="bg-BG"/>
        </w:rPr>
      </w:pPr>
      <w:r>
        <w:rPr>
          <w:sz w:val="28"/>
          <w:szCs w:val="28"/>
          <w:lang w:val="bg-BG"/>
        </w:rPr>
        <w:t>--Осигуряване на интернет/Проблем в обхвата/</w:t>
      </w:r>
    </w:p>
    <w:p w:rsidR="002C6785" w:rsidRDefault="002C6785" w:rsidP="00F92FAC">
      <w:pPr>
        <w:jc w:val="both"/>
        <w:rPr>
          <w:sz w:val="28"/>
          <w:szCs w:val="28"/>
          <w:lang w:val="bg-BG"/>
        </w:rPr>
      </w:pPr>
      <w:r>
        <w:rPr>
          <w:sz w:val="28"/>
          <w:szCs w:val="28"/>
          <w:lang w:val="bg-BG"/>
        </w:rPr>
        <w:t>--Привличане на читатели в библиотеката</w:t>
      </w:r>
    </w:p>
    <w:p w:rsidR="002C6785" w:rsidRDefault="002C6785" w:rsidP="00F92FAC">
      <w:pPr>
        <w:jc w:val="both"/>
        <w:rPr>
          <w:sz w:val="28"/>
          <w:szCs w:val="28"/>
          <w:lang w:val="bg-BG"/>
        </w:rPr>
      </w:pPr>
      <w:r>
        <w:rPr>
          <w:sz w:val="28"/>
          <w:szCs w:val="28"/>
          <w:lang w:val="bg-BG"/>
        </w:rPr>
        <w:t>--Закупуване на компютър</w:t>
      </w:r>
    </w:p>
    <w:p w:rsidR="002C6785" w:rsidRDefault="002C6785" w:rsidP="00F92FAC">
      <w:pPr>
        <w:jc w:val="both"/>
        <w:rPr>
          <w:b/>
          <w:sz w:val="28"/>
          <w:szCs w:val="28"/>
          <w:lang w:val="bg-BG"/>
        </w:rPr>
      </w:pPr>
      <w:r>
        <w:rPr>
          <w:b/>
          <w:sz w:val="28"/>
          <w:szCs w:val="28"/>
          <w:lang w:val="bg-BG"/>
        </w:rPr>
        <w:t xml:space="preserve">                       3.Художествена, творческа и образователна дейност</w:t>
      </w:r>
    </w:p>
    <w:p w:rsidR="002C6785" w:rsidRDefault="002C6785" w:rsidP="00F92FAC">
      <w:pPr>
        <w:jc w:val="both"/>
        <w:rPr>
          <w:sz w:val="28"/>
          <w:szCs w:val="28"/>
          <w:lang w:val="bg-BG"/>
        </w:rPr>
      </w:pPr>
      <w:r>
        <w:rPr>
          <w:sz w:val="28"/>
          <w:szCs w:val="28"/>
          <w:lang w:val="bg-BG"/>
        </w:rPr>
        <w:lastRenderedPageBreak/>
        <w:t>--Развитие  и подпомагане на любителското творчество</w:t>
      </w:r>
    </w:p>
    <w:p w:rsidR="002C6785" w:rsidRDefault="002C6785" w:rsidP="00F92FAC">
      <w:pPr>
        <w:jc w:val="both"/>
        <w:rPr>
          <w:sz w:val="28"/>
          <w:szCs w:val="28"/>
          <w:lang w:val="bg-BG"/>
        </w:rPr>
      </w:pPr>
      <w:r>
        <w:rPr>
          <w:sz w:val="28"/>
          <w:szCs w:val="28"/>
          <w:lang w:val="bg-BG"/>
        </w:rPr>
        <w:t>--участие в общински, регионални и национални фолклорни фестивали</w:t>
      </w:r>
    </w:p>
    <w:p w:rsidR="002C6785" w:rsidRDefault="002C6785" w:rsidP="00F92FAC">
      <w:pPr>
        <w:jc w:val="both"/>
        <w:rPr>
          <w:sz w:val="28"/>
          <w:szCs w:val="28"/>
          <w:lang w:val="bg-BG"/>
        </w:rPr>
      </w:pPr>
      <w:r>
        <w:rPr>
          <w:sz w:val="28"/>
          <w:szCs w:val="28"/>
          <w:lang w:val="bg-BG"/>
        </w:rPr>
        <w:t>--създаване на условия за подготовка и изява на самодейците и привличане на нови таланти</w:t>
      </w:r>
    </w:p>
    <w:p w:rsidR="002C6785" w:rsidRDefault="002C6785" w:rsidP="00F92FAC">
      <w:pPr>
        <w:jc w:val="both"/>
        <w:rPr>
          <w:sz w:val="28"/>
          <w:szCs w:val="28"/>
          <w:lang w:val="bg-BG"/>
        </w:rPr>
      </w:pPr>
      <w:r>
        <w:rPr>
          <w:sz w:val="28"/>
          <w:szCs w:val="28"/>
          <w:lang w:val="bg-BG"/>
        </w:rPr>
        <w:t>--осигуряване на корепетитор за самодейната група</w:t>
      </w:r>
    </w:p>
    <w:p w:rsidR="002C6785" w:rsidRDefault="002C6785" w:rsidP="00F92FAC">
      <w:pPr>
        <w:jc w:val="both"/>
        <w:rPr>
          <w:sz w:val="28"/>
          <w:szCs w:val="28"/>
          <w:lang w:val="bg-BG"/>
        </w:rPr>
      </w:pPr>
      <w:r>
        <w:rPr>
          <w:sz w:val="28"/>
          <w:szCs w:val="28"/>
          <w:lang w:val="bg-BG"/>
        </w:rPr>
        <w:t>--организиране и честване на празници, традиции и обичаи и предаване на младото поколение</w:t>
      </w:r>
    </w:p>
    <w:p w:rsidR="002C6785" w:rsidRDefault="002C6785" w:rsidP="00F92FAC">
      <w:pPr>
        <w:jc w:val="both"/>
        <w:rPr>
          <w:sz w:val="28"/>
          <w:szCs w:val="28"/>
          <w:lang w:val="bg-BG"/>
        </w:rPr>
      </w:pPr>
    </w:p>
    <w:p w:rsidR="00F92FAC" w:rsidRDefault="00F92FAC" w:rsidP="00F92FAC">
      <w:pPr>
        <w:jc w:val="both"/>
        <w:rPr>
          <w:b/>
          <w:sz w:val="28"/>
          <w:szCs w:val="28"/>
          <w:lang w:val="bg-BG"/>
        </w:rPr>
      </w:pPr>
      <w:r>
        <w:rPr>
          <w:b/>
          <w:sz w:val="28"/>
          <w:szCs w:val="28"/>
          <w:lang w:val="bg-BG"/>
        </w:rPr>
        <w:t xml:space="preserve">                          4.Социални дейности</w:t>
      </w:r>
    </w:p>
    <w:p w:rsidR="00F92FAC" w:rsidRDefault="00F92FAC" w:rsidP="00F92FAC">
      <w:pPr>
        <w:jc w:val="both"/>
        <w:rPr>
          <w:sz w:val="28"/>
          <w:szCs w:val="28"/>
          <w:lang w:val="bg-BG"/>
        </w:rPr>
      </w:pPr>
      <w:r>
        <w:rPr>
          <w:sz w:val="28"/>
          <w:szCs w:val="28"/>
          <w:lang w:val="bg-BG"/>
        </w:rPr>
        <w:t>--Подпомагане на възрастни и самотни хора от селото с пазаруване, плащания на задължения, закупуване на лекарства</w:t>
      </w:r>
    </w:p>
    <w:p w:rsidR="00F92FAC" w:rsidRDefault="00F92FAC" w:rsidP="00F92FAC">
      <w:pPr>
        <w:jc w:val="both"/>
        <w:rPr>
          <w:sz w:val="28"/>
          <w:szCs w:val="28"/>
          <w:lang w:val="bg-BG"/>
        </w:rPr>
      </w:pPr>
      <w:r>
        <w:rPr>
          <w:sz w:val="28"/>
          <w:szCs w:val="28"/>
          <w:lang w:val="bg-BG"/>
        </w:rPr>
        <w:t>--попълване на документи, принтиране на документи</w:t>
      </w:r>
    </w:p>
    <w:p w:rsidR="00F92FAC" w:rsidRDefault="00F92FAC" w:rsidP="00F92FAC">
      <w:pPr>
        <w:jc w:val="both"/>
        <w:rPr>
          <w:sz w:val="28"/>
          <w:szCs w:val="28"/>
          <w:lang w:val="bg-BG"/>
        </w:rPr>
      </w:pPr>
      <w:r>
        <w:rPr>
          <w:sz w:val="28"/>
          <w:szCs w:val="28"/>
          <w:lang w:val="bg-BG"/>
        </w:rPr>
        <w:t>--организиране на екскурзии-посещения на културни паметници, манастири и други забележителности в страната с населението от селото</w:t>
      </w:r>
    </w:p>
    <w:p w:rsidR="00F92FAC" w:rsidRDefault="00F92FAC" w:rsidP="00F92FAC">
      <w:pPr>
        <w:jc w:val="both"/>
        <w:rPr>
          <w:sz w:val="28"/>
          <w:szCs w:val="28"/>
          <w:lang w:val="bg-BG"/>
        </w:rPr>
      </w:pPr>
    </w:p>
    <w:p w:rsidR="00F92FAC" w:rsidRDefault="00F92FAC" w:rsidP="00F92FAC">
      <w:pPr>
        <w:jc w:val="both"/>
        <w:rPr>
          <w:b/>
          <w:sz w:val="28"/>
          <w:szCs w:val="28"/>
          <w:lang w:val="bg-BG"/>
        </w:rPr>
      </w:pPr>
      <w:r>
        <w:rPr>
          <w:sz w:val="28"/>
          <w:szCs w:val="28"/>
          <w:lang w:val="bg-BG"/>
        </w:rPr>
        <w:t xml:space="preserve">                       </w:t>
      </w:r>
      <w:r>
        <w:rPr>
          <w:b/>
          <w:sz w:val="28"/>
          <w:szCs w:val="28"/>
          <w:lang w:val="bg-BG"/>
        </w:rPr>
        <w:t>5.Квалификация</w:t>
      </w:r>
    </w:p>
    <w:p w:rsidR="00F92FAC" w:rsidRPr="00F92FAC" w:rsidRDefault="00F92FAC" w:rsidP="00F92FAC">
      <w:pPr>
        <w:jc w:val="both"/>
        <w:rPr>
          <w:sz w:val="28"/>
          <w:szCs w:val="28"/>
          <w:lang w:val="bg-BG"/>
        </w:rPr>
      </w:pPr>
      <w:r>
        <w:rPr>
          <w:sz w:val="28"/>
          <w:szCs w:val="28"/>
          <w:lang w:val="bg-BG"/>
        </w:rPr>
        <w:t>--Участие на Председателя и читалищния Секретар в квалификационни курсове, семинари и други мероприятия свързани със дейността на читалището.</w:t>
      </w:r>
    </w:p>
    <w:p w:rsidR="002C6785" w:rsidRPr="002C6785" w:rsidRDefault="002C6785" w:rsidP="00F92FAC">
      <w:pPr>
        <w:jc w:val="both"/>
        <w:rPr>
          <w:sz w:val="28"/>
          <w:szCs w:val="28"/>
          <w:lang w:val="bg-BG"/>
        </w:rPr>
      </w:pPr>
    </w:p>
    <w:p w:rsidR="00FD04E2" w:rsidRPr="00FD04E2" w:rsidRDefault="00FD04E2" w:rsidP="00F92FAC">
      <w:pPr>
        <w:jc w:val="both"/>
        <w:rPr>
          <w:sz w:val="28"/>
          <w:szCs w:val="28"/>
          <w:lang w:val="bg-BG"/>
        </w:rPr>
      </w:pPr>
      <w:r>
        <w:rPr>
          <w:sz w:val="28"/>
          <w:szCs w:val="28"/>
          <w:lang w:val="bg-BG"/>
        </w:rPr>
        <w:t xml:space="preserve">     </w:t>
      </w:r>
    </w:p>
    <w:p w:rsidR="00FD04E2" w:rsidRPr="00FD04E2" w:rsidRDefault="00FD04E2" w:rsidP="00F92FAC">
      <w:pPr>
        <w:jc w:val="both"/>
        <w:rPr>
          <w:sz w:val="32"/>
          <w:szCs w:val="32"/>
          <w:lang w:val="bg-BG"/>
        </w:rPr>
      </w:pPr>
    </w:p>
    <w:sectPr w:rsidR="00FD04E2" w:rsidRPr="00FD04E2" w:rsidSect="00DD4F07">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4E2"/>
    <w:rsid w:val="000235FE"/>
    <w:rsid w:val="0003586D"/>
    <w:rsid w:val="00067584"/>
    <w:rsid w:val="000A42FC"/>
    <w:rsid w:val="000D3EEB"/>
    <w:rsid w:val="000E7DA4"/>
    <w:rsid w:val="00124B4D"/>
    <w:rsid w:val="001368AF"/>
    <w:rsid w:val="00195349"/>
    <w:rsid w:val="002066B3"/>
    <w:rsid w:val="00215FCF"/>
    <w:rsid w:val="00222011"/>
    <w:rsid w:val="00222F71"/>
    <w:rsid w:val="002254E4"/>
    <w:rsid w:val="002319BD"/>
    <w:rsid w:val="00262E52"/>
    <w:rsid w:val="002B7A58"/>
    <w:rsid w:val="002C0F1C"/>
    <w:rsid w:val="002C6785"/>
    <w:rsid w:val="00307398"/>
    <w:rsid w:val="003239BF"/>
    <w:rsid w:val="00372F1E"/>
    <w:rsid w:val="003C01B4"/>
    <w:rsid w:val="003F2608"/>
    <w:rsid w:val="003F60CC"/>
    <w:rsid w:val="00406E6E"/>
    <w:rsid w:val="0043382E"/>
    <w:rsid w:val="0046144F"/>
    <w:rsid w:val="00475959"/>
    <w:rsid w:val="004848A0"/>
    <w:rsid w:val="00490791"/>
    <w:rsid w:val="00565761"/>
    <w:rsid w:val="00566C9E"/>
    <w:rsid w:val="005719A1"/>
    <w:rsid w:val="0059078F"/>
    <w:rsid w:val="005E556E"/>
    <w:rsid w:val="00696534"/>
    <w:rsid w:val="006A0F79"/>
    <w:rsid w:val="006C3128"/>
    <w:rsid w:val="006D375B"/>
    <w:rsid w:val="00797200"/>
    <w:rsid w:val="007B36CD"/>
    <w:rsid w:val="007F4054"/>
    <w:rsid w:val="008A2519"/>
    <w:rsid w:val="00934FA8"/>
    <w:rsid w:val="009764E1"/>
    <w:rsid w:val="00992560"/>
    <w:rsid w:val="00A0382C"/>
    <w:rsid w:val="00A459E5"/>
    <w:rsid w:val="00AF0081"/>
    <w:rsid w:val="00B311DE"/>
    <w:rsid w:val="00B35AFF"/>
    <w:rsid w:val="00B659C7"/>
    <w:rsid w:val="00BA1604"/>
    <w:rsid w:val="00BD2CAF"/>
    <w:rsid w:val="00BD3F3C"/>
    <w:rsid w:val="00C44A23"/>
    <w:rsid w:val="00C60E61"/>
    <w:rsid w:val="00CF0E6F"/>
    <w:rsid w:val="00D45DDD"/>
    <w:rsid w:val="00D6474D"/>
    <w:rsid w:val="00D77E89"/>
    <w:rsid w:val="00DC6DB4"/>
    <w:rsid w:val="00DD4F07"/>
    <w:rsid w:val="00E37343"/>
    <w:rsid w:val="00E55521"/>
    <w:rsid w:val="00E6433F"/>
    <w:rsid w:val="00F54708"/>
    <w:rsid w:val="00F81BEE"/>
    <w:rsid w:val="00F91464"/>
    <w:rsid w:val="00F92FAC"/>
    <w:rsid w:val="00FA6F1F"/>
    <w:rsid w:val="00FB757E"/>
    <w:rsid w:val="00FD0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Global Libraries Bulgaria</cp:lastModifiedBy>
  <cp:revision>1</cp:revision>
  <dcterms:created xsi:type="dcterms:W3CDTF">2024-04-22T05:41:00Z</dcterms:created>
  <dcterms:modified xsi:type="dcterms:W3CDTF">2024-04-22T06:09:00Z</dcterms:modified>
</cp:coreProperties>
</file>